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"/>
      </w:tblGrid>
      <w:tr w:rsidR="009A14D3" w:rsidRPr="009A14D3" w:rsidTr="00835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D3" w:rsidRPr="009A14D3" w:rsidRDefault="009A14D3" w:rsidP="009A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</w:tbl>
    <w:p w:rsidR="009A14D3" w:rsidRPr="009A14D3" w:rsidRDefault="009A14D3" w:rsidP="009A1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4"/>
          <w:szCs w:val="24"/>
          <w:lang w:eastAsia="pl-PL"/>
        </w:rPr>
        <w:t>Opis badania K3</w:t>
      </w:r>
    </w:p>
    <w:p w:rsidR="009A14D3" w:rsidRPr="009A14D3" w:rsidRDefault="009A14D3" w:rsidP="009A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BADANIA</w:t>
      </w:r>
    </w:p>
    <w:p w:rsidR="009A14D3" w:rsidRPr="009A14D3" w:rsidRDefault="009A14D3" w:rsidP="009A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celem badania Kompetencje trzecioklasistów (K3) jest umożliwienie szkołom </w:t>
      </w: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otrzymania dodatkowych informacji o poziomie wiadomości i umiejętności posiadanych przez ich uczniów kończących klasę trzecią oraz materiałów mogących stać się podstawą do refleksji nad sposobem funkcjonowania szkoły i sposobami doskonalenia jej codziennej praktyki. Cel ten zostanie zrealizowany przez:</w:t>
      </w:r>
    </w:p>
    <w:p w:rsidR="009A14D3" w:rsidRPr="009A14D3" w:rsidRDefault="009A14D3" w:rsidP="009A1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przekazanie wszystkim zgłoszonym do badania szkołom profesjonalnych narzędzi – zestawów zadań z języka polskiego i z matematyki pozwalających uczniom na zaprezentowanie umiejętności zdobywanych podczas codziennej nauki w szkole, na zastosowanie posiadanej wiedzy w sytuacjach nietypowych oraz na wykazanie się dodatkowymi umiejętnościami;</w:t>
      </w:r>
    </w:p>
    <w:p w:rsidR="009A14D3" w:rsidRPr="009A14D3" w:rsidRDefault="009A14D3" w:rsidP="009A1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 dostarczenie tym szkołom, które prześlą informacje o uczniowskich rozwiązaniach zadań, raportów na temat osiągnięć poszczególnych uczniów, klas i szkoły  umożliwiających m.in. wnioskowanie o problemach z opanowaniem wiedzy w poszczególnych obszarach przez uczniów oraz o ich szczególnych predyspozycjach i możliwościach, a także dokonywanie porównań wyników w obrębie szkół o podobnej lokalizacji, w danym województwie oraz wszystkich szkół biorących udział w badaniu;</w:t>
      </w:r>
    </w:p>
    <w:p w:rsidR="009A14D3" w:rsidRPr="009A14D3" w:rsidRDefault="009A14D3" w:rsidP="009A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Zestawy zadań K3 badają umiejętności opisane w podstawie programowej kształcenia ogólnego, m.in.:</w:t>
      </w:r>
    </w:p>
    <w:p w:rsidR="009A14D3" w:rsidRPr="009A14D3" w:rsidRDefault="009A14D3" w:rsidP="009A14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zapisane w celach kształcenia ogólnego w szkole podstawowej, np. zdobycie przez ucznia umiejętności wykorzystania posiadanych wiadomości podczas wykonywania zadań i rozwiązywania problemów;</w:t>
      </w:r>
    </w:p>
    <w:p w:rsidR="009A14D3" w:rsidRPr="009A14D3" w:rsidRDefault="009A14D3" w:rsidP="009A14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wymienione jako najważniejsze umiejętności zdobywane przez ucznia w trakcie kształcenia ogólnego w szkole podstawowej:</w:t>
      </w:r>
    </w:p>
    <w:p w:rsidR="009A14D3" w:rsidRPr="009A14D3" w:rsidRDefault="009A14D3" w:rsidP="009A14D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4"/>
          <w:szCs w:val="24"/>
          <w:lang w:eastAsia="pl-PL"/>
        </w:rPr>
        <w:t>czytanie – rozumiane zarówno jako prosta czynność oraz jako umiejętność rozumienia, </w:t>
      </w: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wykorzystywania i przetwarzania tekstów (…);</w:t>
      </w:r>
    </w:p>
    <w:p w:rsidR="009A14D3" w:rsidRPr="009A14D3" w:rsidRDefault="009A14D3" w:rsidP="009A14D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4"/>
          <w:szCs w:val="24"/>
          <w:lang w:eastAsia="pl-PL"/>
        </w:rPr>
        <w:t>myślenie matematyczne – umiejętność korzystania z podstawowych narzędzi matematyki w </w:t>
      </w: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życiu codziennym oraz prowadzenia elementarnych rozumowań matematycznych;</w:t>
      </w:r>
    </w:p>
    <w:p w:rsidR="009A14D3" w:rsidRPr="009A14D3" w:rsidRDefault="009A14D3" w:rsidP="009A14D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komunikowania się w języku ojczystym (…), zarówno w mowie, jak i w piśmie;</w:t>
      </w:r>
    </w:p>
    <w:p w:rsidR="009A14D3" w:rsidRPr="009A14D3" w:rsidRDefault="009A14D3" w:rsidP="009A14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wyszczególnione jako treści nauczania edukacji polonistycznej i edukacji matematycznej na I etapie kształcenia.</w:t>
      </w:r>
    </w:p>
    <w:p w:rsidR="009A14D3" w:rsidRPr="009A14D3" w:rsidRDefault="009A14D3" w:rsidP="009A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14D3" w:rsidRPr="009A14D3" w:rsidRDefault="009A14D3" w:rsidP="009A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ZGŁOSZENIA SZKOŁY DO BADANIA I JEGO PRZEBIEG</w:t>
      </w:r>
    </w:p>
    <w:p w:rsidR="009A14D3" w:rsidRPr="009A14D3" w:rsidRDefault="009A14D3" w:rsidP="009A1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Do badania może przystąpić każda szkoła podstawowa z terenu całej Polski. Zgłoszenia dokonuje dyrektor szkoły.</w:t>
      </w:r>
    </w:p>
    <w:p w:rsidR="009A14D3" w:rsidRPr="009A14D3" w:rsidRDefault="009A14D3" w:rsidP="009A1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Deklaracje przystąpienia do badania są przyjmowane za pośrednictwem Internetu na stronie projektu www.diagnoza.ibe.edu.pl od </w:t>
      </w:r>
      <w:r w:rsidRPr="009A14D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16 lutego do 30 kwietnia 2015 roku</w:t>
      </w: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natomiast od </w:t>
      </w:r>
      <w:r w:rsidRPr="009A14D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30 kwietnia do 19 maja 2015 roku</w:t>
      </w: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będzie możliwe wprowadzenie danych uczniów do systemu za pomocą strony internetowej www.diagnoza.ibe.edu.pl .</w:t>
      </w:r>
    </w:p>
    <w:p w:rsidR="009A14D3" w:rsidRPr="009A14D3" w:rsidRDefault="009A14D3" w:rsidP="009A1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Na stronie internetowej projektu dostępne będą aktualizowane na bieżąco informacje o badaniu. Będzie tam można uzyskać odpowiedzi na wszystkie dodatkowe pytania związane z badaniem.</w:t>
      </w:r>
    </w:p>
    <w:p w:rsidR="009A14D3" w:rsidRPr="009A14D3" w:rsidRDefault="009A14D3" w:rsidP="009A1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Przed badaniem dyrektor szkoły lub upoważniona przez niego osoba wprowadzi on-</w:t>
      </w:r>
      <w:proofErr w:type="spellStart"/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line</w:t>
      </w:r>
      <w:proofErr w:type="spellEnd"/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dedykowanego badaniu programu komputerowego dane wszystkich trzecioklasistów i nauczycieli przeprowadzających badanie.</w:t>
      </w:r>
    </w:p>
    <w:p w:rsidR="009A14D3" w:rsidRPr="009A14D3" w:rsidRDefault="009A14D3" w:rsidP="009A1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Badanie odbędzie się </w:t>
      </w:r>
      <w:r w:rsidRPr="009A14D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19 maja 2015 r</w:t>
      </w: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. We wszystkich oddziałach klasy trzeciej w zgłoszonej do badania szkole uczniowie powinni rozpocząć rozwiązywanie zadań o tej samej godzinie.</w:t>
      </w:r>
    </w:p>
    <w:p w:rsidR="009A14D3" w:rsidRPr="009A14D3" w:rsidRDefault="009A14D3" w:rsidP="009A1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Badanie na terenie szkoły powinno odbyć się w salach, w których uczniowie uczą się na co dzień. Badanie przeprowadzą osoby wskazane przez dyrektora szkoły – najlepiej, aby byli to wychowawcy klas lub znani dzieciom pedagodzy.</w:t>
      </w:r>
    </w:p>
    <w:p w:rsidR="009A14D3" w:rsidRPr="009A14D3" w:rsidRDefault="009A14D3" w:rsidP="009A1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Badanie polega na wypełnieniu przez uczniów dwóch zestawów zadań, z których jeden bada umiejętności z języka polskiego, a drugi z matematyki. Czas przeznaczony na czynności organizacyjne to około 15 minut, a na wypełnienie zestawów to dwie godziny lekcyjne (na każdy zestaw 45 minut). Pomiędzy rozwiązywaniem zestawu z języka polskiego i matematyki przewidziana jest 15 minutowa przerwa.</w:t>
      </w:r>
    </w:p>
    <w:p w:rsidR="009A14D3" w:rsidRPr="009A14D3" w:rsidRDefault="009A14D3" w:rsidP="009A1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Wszyscy uczniowie rozwiązują zestawy zadań w wersji standardowej – nie przewiduje się zestawów zadań dostosowanych. Uczniowie ze specyficznymi trudnościami w uczeniu się mogą zostać zwolnieni przez dyrektora szkoły z udziału w badaniu lub mogą przystąpić do badania w dostosowanych do ich potrzeb warunkach.</w:t>
      </w:r>
    </w:p>
    <w:p w:rsidR="009A14D3" w:rsidRPr="009A14D3" w:rsidRDefault="009A14D3" w:rsidP="009A1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W przeddzień badania na stronie badania zostaną udostępnione zestawy zadań do wydruku dla uczniów klasy trzeciej oraz instrukcja przeprowadzenia badania. Instrukcja ta będzie też dostępna przed badaniem na stronie internetowej.</w:t>
      </w:r>
    </w:p>
    <w:p w:rsidR="009A14D3" w:rsidRPr="009A14D3" w:rsidRDefault="009A14D3" w:rsidP="009A1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Po zakończeniu badania, w dniach 20–30 maja, wyznaczone przez dyrektora szkoły osoby wprowadzą do programu komputerowego informacje o uczniowskich rozwiązaniach poszczególnych zadań.</w:t>
      </w:r>
    </w:p>
    <w:p w:rsidR="009A14D3" w:rsidRPr="009A14D3" w:rsidRDefault="009A14D3" w:rsidP="009A1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Zasady przekazywania informacji o rozwiązaniach zadań oraz instrukcja obsługi programu komputerowego zostaną udostępnione szkole wraz z zestawami zadań.</w:t>
      </w:r>
    </w:p>
    <w:p w:rsidR="009A14D3" w:rsidRPr="009A14D3" w:rsidRDefault="009A14D3" w:rsidP="009A1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Po wprowadzeniu i przesłaniu danych szkoła otrzyma pierwsze raporty klasowe z wynikami uzyskanymi przez uczniów poszczególnych oddziałów.</w:t>
      </w:r>
    </w:p>
    <w:p w:rsidR="009A14D3" w:rsidRPr="009A14D3" w:rsidRDefault="009A14D3" w:rsidP="009A1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na temat wyników uzyskanych przez uczniów danej szkoły, także w odniesieniu do wyników badanej populacji, oraz rekomendacje będą dostępne przed zakończeniem roku szkolnego za pośrednictwem kodowanego serwisu dla dyrektorów szkół (dostęp do nich będzie miał tylko dyrektor danej szkoły).</w:t>
      </w:r>
    </w:p>
    <w:p w:rsidR="009A14D3" w:rsidRPr="009A14D3" w:rsidRDefault="009A14D3" w:rsidP="009A1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Dyrektorzy szkół i wychowawcy oddziałów klasy trzeciej proszeni są o powiadomienie uczniów o badaniu – jego celu, terminie i warunkach przeprowadzenia oraz zapewnienie odpowiednich warunków do przeprowadzenia badania. Dyrektorzy szkół powinni zagwarantować, aby wokół badania nie została stworzona atmosfera egzaminacyjna i zostało ono wpisane w rytm codziennej pracy uczniów.</w:t>
      </w:r>
    </w:p>
    <w:p w:rsidR="009A14D3" w:rsidRPr="009A14D3" w:rsidRDefault="009A14D3" w:rsidP="009A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14D3" w:rsidRPr="009A14D3" w:rsidRDefault="009A14D3" w:rsidP="009A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:rsidR="009A14D3" w:rsidRPr="009A14D3" w:rsidRDefault="009A14D3" w:rsidP="009A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badania jest dostarczeniu szkołom dodatkowej w stosunku do zdobywanych przez trzy lata nauki informacji o pracy dzieci i nauczycieli. Zestawy zawierają zadania o zróżnicowanym poziomie trudności. Wśród nich znajdują się takie, które zapewniają sukces dzieciom o niższym</w:t>
      </w:r>
    </w:p>
    <w:p w:rsidR="009A14D3" w:rsidRPr="009A14D3" w:rsidRDefault="009A14D3" w:rsidP="009A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poziomie wiadomości i umiejętności oraz takie, które umożliwiają trzecioklasistom ujawnienie wysokiego poziomu swojej wiedzy i umiejętności. Zadania te pozwalają dzieciom zaprezentować umiejętności zdobywane podczas codziennej nauki w szkole i poza nią oraz zastosować je w sytuacjach nietypowych.</w:t>
      </w:r>
    </w:p>
    <w:p w:rsidR="009A14D3" w:rsidRPr="009A14D3" w:rsidRDefault="009A14D3" w:rsidP="009A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Udział w badaniu daje szansę, aby wzbogacić wiedzę na temat uczniów, którą posiadają nauczyciele i zwrócić uwagę na ujawnione możliwości i potencjał dzieci oraz zapoznać się z sugestiami, w jaki sposób go wykorzystywać w dalszej edukacji dzieci.</w:t>
      </w:r>
    </w:p>
    <w:p w:rsidR="00A63F60" w:rsidRPr="009A14D3" w:rsidRDefault="009A14D3" w:rsidP="009A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D3">
        <w:rPr>
          <w:rFonts w:ascii="Times New Roman" w:eastAsia="Times New Roman" w:hAnsi="Times New Roman" w:cs="Times New Roman"/>
          <w:sz w:val="24"/>
          <w:szCs w:val="24"/>
          <w:lang w:eastAsia="pl-PL"/>
        </w:rPr>
        <w:t>Dla szkół biorących udział w badaniu przygotowywane zostaną raporty (udostępniane jedynie poszczególnym szkołom). W badaniu nie przewidziano osobnych zaświadczeń dla pojedynczych uczniów. Przedstawione w raporcie klasowym wyniki uczniów oraz fakt, że badanie przeprowadzili i sprawdzili wykonanie zadań nauczyciele, a nie zewnętrzni eksperci, mogą być cenną, dodatkową informacją o umiejętnościach i możliwościach każdego z dzieci. Z czerwcowych, zbiorczych raportów będzie można natomiast wnioskować o poziomie umiejętności całej klasy. Może to posłużyć jako element diagnozowania jakości procesu dotychczasowego kształcenia oraz okazać się przydatne także nauczycielom pracującym z badaną klasą w kolejnych latach.</w:t>
      </w:r>
    </w:p>
    <w:sectPr w:rsidR="00A63F60" w:rsidRPr="009A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8B2"/>
    <w:multiLevelType w:val="multilevel"/>
    <w:tmpl w:val="A662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14857"/>
    <w:multiLevelType w:val="multilevel"/>
    <w:tmpl w:val="E616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CF51F2"/>
    <w:multiLevelType w:val="multilevel"/>
    <w:tmpl w:val="ED7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D3"/>
    <w:rsid w:val="008356BA"/>
    <w:rsid w:val="009A14D3"/>
    <w:rsid w:val="00A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</cp:revision>
  <dcterms:created xsi:type="dcterms:W3CDTF">2015-05-13T07:58:00Z</dcterms:created>
  <dcterms:modified xsi:type="dcterms:W3CDTF">2015-05-13T07:59:00Z</dcterms:modified>
</cp:coreProperties>
</file>